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山东福满成金属制品有限公司年加工2000吨钢管项目（二期）</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2022年5月21日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山东福满成金属制品有限公司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年加工2000吨钢管项目（二期）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山东福满成金属制品有限公司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山东福满成金属制品有限公司位于山东省聊城市茌平县乐平铺镇乐平工业园军王黄村。项目预计总投资50万元，占地1400平方米，租赁乐平工业园闲置车间，建设年加工2000吨钢管项目。</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本项目于2019年9月进行了一期验收，一期购置两台冷轧机和一台锯床等设备及配套环保设备，生产规模可达年加工500吨钢管（粗品，主要涉及工艺为冷轧和切割）。</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2022年5月投资10万元，新增两台冷轧机并安装集气罩及集气管道，新增一台锯床，本次验收为二期，生产规模可达年加工500吨钢管（粗品，主要涉及工艺为冷轧和切割）。</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为保证废气、噪声等可达标排放，对已购置生产设备及其配套环保设施进行全厂验收，全厂生产规模可达年加工1000吨钢管（含一期，粗品，主要涉及工艺为冷轧和切割）。</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bookmarkStart w:id="0" w:name="_GoBack"/>
      <w:bookmarkEnd w:id="0"/>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2019年3月山东福满成金属制品有限公司委托山东人和环保科技有限公司编制了《山东福满成金属制品有限公司年加工2000吨钢管项目环境影响报告表》，2019年05月29日茌平县环境保护局以茌环管[2019]92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2019年9月公司委托山东聊和环保科技有限公司进行了本项目的环保验收一期工作。</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2022年5月公司委托山东绿和环保咨询有限公司进行本项目的环保验收二期工作，山东绿和环保咨询有限公司组织有关技术人员进行现场踏勘，依据监测技术规范制定了环保验收二期监测方案，并委托山东聊和环保科技有限公司于2022年05月11日-12日对该企业进行了项目检测，根据验收监测结果和现场检查情况，山东绿和环保咨询有限公司编制了本项目二期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二期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30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4.9</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16.3</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年加工1000吨钢管（粗品）</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由于企业资金问题，实际投资10万元，新增两台冷轧机并安装集气罩及集气管道，新增一台锯床，本次验收为二期，生产规模可达年加工500吨钢管（粗品，主要涉及工艺为冷轧和切割）。</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根据《关于印发污染影响类建设项目重大变动清单（试行）的通知》环办环评函〔2020〕688号，项目生产性质、生产规模、生产地点、生产工艺及环保设施均无明显变动，项目不涉及重大变更。</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本项目切割冷却用水全部蒸发损耗，无废水产生。本项目废水主要为职工生活污水，经环保厕所收集后由环卫部门定期清运。</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本项目废气主要为冷轧工序产生的油雾和切割工序产生的无组织颗粒物。</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本项目冷轧工序产生的油雾经集气罩收集后通入油雾净化器处理，最后经一根15m高排气筒P1排放；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冷轧工序未被收集的有机废气与切割工序产生的金属颗粒物通过车间通风，以无组织的形式排放。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本项目主要噪声源为冷轧机、锯床和风机等设备运行时产生的噪声。通过基础减振、距离衰减、并将设备布置在封闭车间内等综合控制措施，降低对外环境的影响。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本项目固体废物主要为切割边角料、废润滑油、含切削液铁泥及职工生活垃圾。</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本项目切割过程产生的边角料外售综合利用；废润滑油、含切削液铁泥属于危险废物，产生后暂存于危废暂存间，委托有资质单位进行无害化处置；职工生活垃圾经收集后由环卫部门统一清运处置。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山东福满成金属制品有限公司年加工2000吨钢管项目（二期）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验收监测期间，有组织油雾最高排放浓度为5.5mg/m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，满足《钢铁工业大气污染物排放标准》（DB37/ 990-2019）表1排放浓度限值。无组织VOCs、颗粒物小时浓度最高分别为0.37mg/m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、0.285mg/m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，均满足《钢铁工业大气污染物排放标准》（DB37/ 990-2019）表2及《大气污染物综合排放标准》（GB16297-1996）表2排放浓度限值。</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验收监测期间，监测点位昼间噪声在57.9-58.2(dB)之间，夜间不生产，符合《工业企业厂界环境噪声排放标准》（GB12348－2008）中的2类标准限值。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山东福满成金属制品有限公司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山东福满成金属制品有限公司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w:t>
      </w:r>
      <w:r>
        <w:rPr>
          <w:rFonts w:hint="eastAsia" w:cs="Times New Roman"/>
          <w:color w:val="auto"/>
          <w:sz w:val="24"/>
          <w:szCs w:val="24"/>
          <w:lang w:eastAsia="zh-CN"/>
        </w:rPr>
        <w:t>冷轧机</w:t>
      </w:r>
      <w:r>
        <w:rPr>
          <w:rFonts w:hint="eastAsia" w:cs="Times New Roman"/>
          <w:color w:val="auto"/>
          <w:sz w:val="24"/>
          <w:szCs w:val="24"/>
          <w:lang w:val="en-US" w:eastAsia="zh-CN"/>
        </w:rPr>
        <w:t>周围及钢管存放处有油污，沾有油污的钢管及物料应存放于托盘内，注意车间卫生，保持清洁生产。</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2、项目运营过程中，严格执行排污许可排放标准，一般工业固废严格按照《一般工业固体废物贮存和填埋污染控制标准》（GB 18599-2020）要求执行；危险废物严格按照《危险废物贮存污染控制标准》（GB18597-2001）及修改单要求，对产生的危险废物进行贮存和管理，并委托有资质的单位及时进行转移处置</w:t>
      </w:r>
      <w:r>
        <w:rPr>
          <w:rFonts w:hint="eastAsia"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bidi w:val="0"/>
        <w:rPr>
          <w:rFonts w:hint="eastAsia"/>
          <w:lang w:val="en-US" w:eastAsia="zh-CN"/>
        </w:rPr>
      </w:pPr>
    </w:p>
    <w:p>
      <w:pPr>
        <w:bidi w:val="0"/>
        <w:rPr>
          <w:rFonts w:hint="eastAsia"/>
          <w:lang w:val="en-US" w:eastAsia="zh-CN"/>
        </w:rPr>
      </w:pPr>
    </w:p>
    <w:p>
      <w:pPr>
        <w:bidi w:val="0"/>
        <w:rPr>
          <w:rFonts w:hint="default"/>
          <w:lang w:val="en-US" w:eastAsia="zh-CN"/>
        </w:rPr>
      </w:pPr>
      <w:r>
        <w:rPr>
          <w:rFonts w:hint="eastAsia"/>
          <w:lang w:val="en-US" w:eastAsia="zh-CN"/>
        </w:rPr>
        <w:t xml:space="preserve"> </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山东福满成金属制品有限公司验收组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2022年5月21日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0D968A5"/>
    <w:rsid w:val="01A67464"/>
    <w:rsid w:val="02E1230E"/>
    <w:rsid w:val="0363342C"/>
    <w:rsid w:val="0400088B"/>
    <w:rsid w:val="06DC5C52"/>
    <w:rsid w:val="0705220E"/>
    <w:rsid w:val="07E235D4"/>
    <w:rsid w:val="0A775B6C"/>
    <w:rsid w:val="0BB105F9"/>
    <w:rsid w:val="0BCD78E3"/>
    <w:rsid w:val="0BD4352F"/>
    <w:rsid w:val="0C9D7A18"/>
    <w:rsid w:val="0D002E61"/>
    <w:rsid w:val="0E9F521D"/>
    <w:rsid w:val="0FD64E9F"/>
    <w:rsid w:val="107D7653"/>
    <w:rsid w:val="110D6D4E"/>
    <w:rsid w:val="12BE4513"/>
    <w:rsid w:val="13242E95"/>
    <w:rsid w:val="14A230EF"/>
    <w:rsid w:val="17073D8B"/>
    <w:rsid w:val="188E6607"/>
    <w:rsid w:val="18B2210E"/>
    <w:rsid w:val="18D05E89"/>
    <w:rsid w:val="19BD6A9B"/>
    <w:rsid w:val="1AAF6CA7"/>
    <w:rsid w:val="1B753DC5"/>
    <w:rsid w:val="1B7C7285"/>
    <w:rsid w:val="1BAC68BE"/>
    <w:rsid w:val="1C6D2C50"/>
    <w:rsid w:val="1CB626A7"/>
    <w:rsid w:val="1DF30D46"/>
    <w:rsid w:val="1E9D1B02"/>
    <w:rsid w:val="2034420A"/>
    <w:rsid w:val="20F95110"/>
    <w:rsid w:val="21E62141"/>
    <w:rsid w:val="23253252"/>
    <w:rsid w:val="24DD3549"/>
    <w:rsid w:val="27420539"/>
    <w:rsid w:val="27776D4F"/>
    <w:rsid w:val="284C33EF"/>
    <w:rsid w:val="286B6E9D"/>
    <w:rsid w:val="2AA805B0"/>
    <w:rsid w:val="2BD129D7"/>
    <w:rsid w:val="2BFB35B9"/>
    <w:rsid w:val="2C8345D6"/>
    <w:rsid w:val="2DE61E9D"/>
    <w:rsid w:val="2E196A94"/>
    <w:rsid w:val="2E594393"/>
    <w:rsid w:val="31572BC2"/>
    <w:rsid w:val="32884425"/>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3F75276A"/>
    <w:rsid w:val="407E79EC"/>
    <w:rsid w:val="425A3055"/>
    <w:rsid w:val="42D02360"/>
    <w:rsid w:val="42ED0B8D"/>
    <w:rsid w:val="440B2C50"/>
    <w:rsid w:val="45B12AB5"/>
    <w:rsid w:val="46440069"/>
    <w:rsid w:val="471329CC"/>
    <w:rsid w:val="483D5E39"/>
    <w:rsid w:val="4BC32318"/>
    <w:rsid w:val="4CF47C94"/>
    <w:rsid w:val="4D966CB6"/>
    <w:rsid w:val="4DF45147"/>
    <w:rsid w:val="5075222B"/>
    <w:rsid w:val="51603323"/>
    <w:rsid w:val="51800668"/>
    <w:rsid w:val="52082039"/>
    <w:rsid w:val="520B1012"/>
    <w:rsid w:val="53D87E59"/>
    <w:rsid w:val="53DD7E68"/>
    <w:rsid w:val="56DD1623"/>
    <w:rsid w:val="584674DB"/>
    <w:rsid w:val="59632F9B"/>
    <w:rsid w:val="59772D6C"/>
    <w:rsid w:val="5B994AD0"/>
    <w:rsid w:val="5BB97A85"/>
    <w:rsid w:val="5C705EEE"/>
    <w:rsid w:val="5D580A9C"/>
    <w:rsid w:val="5DD9443E"/>
    <w:rsid w:val="5F0C4CFF"/>
    <w:rsid w:val="602A22C2"/>
    <w:rsid w:val="64C4763E"/>
    <w:rsid w:val="65826A80"/>
    <w:rsid w:val="66FB5067"/>
    <w:rsid w:val="6A4209DB"/>
    <w:rsid w:val="6ABA50EB"/>
    <w:rsid w:val="6DEB0CC4"/>
    <w:rsid w:val="6E620EC2"/>
    <w:rsid w:val="701F78C4"/>
    <w:rsid w:val="70346B17"/>
    <w:rsid w:val="70C75063"/>
    <w:rsid w:val="70FA12EC"/>
    <w:rsid w:val="710C46C4"/>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2490</Words>
  <Characters>2682</Characters>
  <Lines>0</Lines>
  <Paragraphs>0</Paragraphs>
  <TotalTime>2</TotalTime>
  <ScaleCrop>false</ScaleCrop>
  <LinksUpToDate>false</LinksUpToDate>
  <CharactersWithSpaces>2724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2022-05-30T08:23:31Z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5F3E9D957CC14E9F938D06946CE12F19</vt:lpwstr>
  </property>
</Properties>
</file>